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9" w:line="224" w:lineRule="auto"/>
        <w:rPr>
          <w:rFonts w:ascii="黑体" w:hAnsi="黑体" w:eastAsia="黑体" w:cs="黑体"/>
          <w:b/>
          <w:bCs/>
          <w:spacing w:val="9"/>
          <w:sz w:val="26"/>
          <w:szCs w:val="26"/>
        </w:rPr>
      </w:pPr>
    </w:p>
    <w:p>
      <w:pPr>
        <w:spacing w:before="249" w:line="224" w:lineRule="auto"/>
        <w:rPr>
          <w:rFonts w:ascii="宋体" w:hAnsi="宋体" w:eastAsia="宋体" w:cs="宋体"/>
          <w:spacing w:val="-1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9"/>
          <w:sz w:val="26"/>
          <w:szCs w:val="26"/>
        </w:rPr>
        <w:t>附件1</w:t>
      </w:r>
    </w:p>
    <w:p>
      <w:pPr>
        <w:spacing w:before="110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海南农垦红昇农场有限公司招聘岗位职责及任职要求</w:t>
      </w:r>
    </w:p>
    <w:p>
      <w:pPr>
        <w:spacing w:line="107" w:lineRule="auto"/>
        <w:rPr>
          <w:rFonts w:ascii="Arial"/>
          <w:sz w:val="2"/>
        </w:rPr>
      </w:pPr>
    </w:p>
    <w:tbl>
      <w:tblPr>
        <w:tblStyle w:val="5"/>
        <w:tblW w:w="9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3055"/>
        <w:gridCol w:w="4992"/>
        <w:gridCol w:w="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9" w:type="dxa"/>
            <w:noWrap w:val="0"/>
            <w:vAlign w:val="top"/>
          </w:tcPr>
          <w:p>
            <w:pPr>
              <w:spacing w:before="91" w:line="240" w:lineRule="auto"/>
              <w:ind w:left="53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招聘岗位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spacing w:before="94" w:line="240" w:lineRule="auto"/>
              <w:ind w:left="961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1"/>
                <w:szCs w:val="21"/>
              </w:rPr>
              <w:t>岗位职责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spacing w:before="93" w:line="240" w:lineRule="auto"/>
              <w:ind w:left="1834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任职要求</w:t>
            </w:r>
          </w:p>
        </w:tc>
        <w:tc>
          <w:tcPr>
            <w:tcW w:w="583" w:type="dxa"/>
            <w:noWrap w:val="0"/>
            <w:vAlign w:val="top"/>
          </w:tcPr>
          <w:p>
            <w:pPr>
              <w:spacing w:before="94"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8" w:hRule="atLeast"/>
        </w:trPr>
        <w:tc>
          <w:tcPr>
            <w:tcW w:w="969" w:type="dxa"/>
            <w:noWrap w:val="0"/>
            <w:vAlign w:val="top"/>
          </w:tcPr>
          <w:p>
            <w:pPr>
              <w:pStyle w:val="6"/>
              <w:spacing w:line="284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4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4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4" w:lineRule="auto"/>
              <w:rPr>
                <w:sz w:val="22"/>
                <w:szCs w:val="22"/>
              </w:rPr>
            </w:pPr>
          </w:p>
          <w:p>
            <w:pPr>
              <w:pStyle w:val="6"/>
              <w:spacing w:line="285" w:lineRule="auto"/>
              <w:rPr>
                <w:sz w:val="22"/>
                <w:szCs w:val="22"/>
              </w:rPr>
            </w:pPr>
          </w:p>
          <w:p>
            <w:pPr>
              <w:spacing w:before="69" w:line="222" w:lineRule="auto"/>
              <w:ind w:right="5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文秘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岗</w:t>
            </w:r>
          </w:p>
        </w:tc>
        <w:tc>
          <w:tcPr>
            <w:tcW w:w="3055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1.负责公司行政文秘等工作；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2.负责公司经营班子的工作计划、总结报告等综合材料的起草工作；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3.负责公司往来公文函件与由办公室印发的各类稿件的拟核稿、印发传递及文件资料归档和各类档案保管工作；</w:t>
            </w:r>
          </w:p>
          <w:p>
            <w:pPr>
              <w:ind w:right="-51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4.负责公司各项工作情况信息的收集、整理、传递和政务信息采编上报归档保存工作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5.确保公司行政、后勤、公共关系工作的正常开展；</w:t>
            </w:r>
          </w:p>
          <w:p>
            <w:pPr>
              <w:pStyle w:val="2"/>
              <w:ind w:left="0" w:leftChars="0" w:firstLine="0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2"/>
                <w:szCs w:val="22"/>
                <w:lang w:val="en-US" w:eastAsia="zh-CN" w:bidi="ar-SA"/>
              </w:rPr>
              <w:t>6.完成领导交办的其他工作。</w:t>
            </w:r>
          </w:p>
        </w:tc>
        <w:tc>
          <w:tcPr>
            <w:tcW w:w="4992" w:type="dxa"/>
            <w:noWrap w:val="0"/>
            <w:vAlign w:val="top"/>
          </w:tcPr>
          <w:p>
            <w:pPr>
              <w:spacing w:before="68" w:line="220" w:lineRule="auto"/>
              <w:ind w:right="90"/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遵守国家法律、法规，无违法、违纪行为；</w:t>
            </w:r>
          </w:p>
          <w:p>
            <w:pPr>
              <w:spacing w:before="68" w:line="220" w:lineRule="auto"/>
              <w:ind w:left="11" w:right="90"/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身体健康，具有正常履行岗位职责的身体条件；</w:t>
            </w:r>
          </w:p>
          <w:p>
            <w:pPr>
              <w:spacing w:before="68" w:line="220" w:lineRule="auto"/>
              <w:ind w:left="11" w:right="90"/>
              <w:rPr>
                <w:rFonts w:hint="default" w:ascii="宋体" w:hAnsi="宋体" w:eastAsia="宋体" w:cs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3.45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周岁以下，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全日制本科及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以上学历;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具有一定的文字功底和抗压能力。</w:t>
            </w:r>
          </w:p>
          <w:p>
            <w:pPr>
              <w:spacing w:before="68" w:line="220" w:lineRule="auto"/>
              <w:ind w:left="11" w:right="90"/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4.服从安排，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熟练掌握办公软件及办公自动化设备，具备符合或相近招聘岗位所需的专业要求；</w:t>
            </w:r>
          </w:p>
          <w:p>
            <w:pPr>
              <w:spacing w:before="68" w:line="220" w:lineRule="auto"/>
              <w:ind w:left="11" w:right="90"/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热爱农垦，能吃苦耐劳，具有良好的组织协调沟通及分析解决问题能力，有较强的责任心和敬业精神；</w:t>
            </w:r>
          </w:p>
          <w:p>
            <w:pPr>
              <w:spacing w:before="68" w:line="220" w:lineRule="auto"/>
              <w:ind w:left="11" w:right="90"/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有相关工作经验且表现较为突出的或持有相关专业中级以上职称的，年龄、学历可适当放宽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eastAsia="zh-CN"/>
              </w:rPr>
              <w:t>；</w:t>
            </w:r>
          </w:p>
          <w:p>
            <w:pPr>
              <w:spacing w:before="68" w:line="220" w:lineRule="auto"/>
              <w:ind w:left="11" w:right="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在同等条件下，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有实际工作经验，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职工家属、职工子女优先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</w:rPr>
              <w:t>。</w:t>
            </w:r>
          </w:p>
        </w:tc>
        <w:tc>
          <w:tcPr>
            <w:tcW w:w="583" w:type="dxa"/>
            <w:noWrap w:val="0"/>
            <w:vAlign w:val="top"/>
          </w:tcPr>
          <w:p>
            <w:pPr>
              <w:pStyle w:val="6"/>
              <w:rPr>
                <w:sz w:val="22"/>
                <w:szCs w:val="22"/>
              </w:rPr>
            </w:pPr>
          </w:p>
        </w:tc>
      </w:tr>
    </w:tbl>
    <w:p>
      <w:pPr>
        <w:spacing w:before="249" w:line="224" w:lineRule="auto"/>
        <w:ind w:left="968"/>
        <w:rPr>
          <w:rFonts w:ascii="黑体" w:hAnsi="黑体" w:eastAsia="黑体" w:cs="黑体"/>
          <w:b/>
          <w:bCs/>
          <w:spacing w:val="9"/>
          <w:sz w:val="26"/>
          <w:szCs w:val="26"/>
        </w:rPr>
      </w:pPr>
    </w:p>
    <w:p>
      <w:pPr>
        <w:spacing w:before="249" w:line="224" w:lineRule="auto"/>
        <w:ind w:left="968"/>
        <w:rPr>
          <w:rFonts w:ascii="黑体" w:hAnsi="黑体" w:eastAsia="黑体" w:cs="黑体"/>
          <w:b/>
          <w:bCs/>
          <w:spacing w:val="9"/>
          <w:sz w:val="26"/>
          <w:szCs w:val="26"/>
        </w:rPr>
      </w:pPr>
    </w:p>
    <w:p>
      <w:pPr>
        <w:spacing w:before="249" w:line="224" w:lineRule="auto"/>
        <w:ind w:left="968"/>
        <w:rPr>
          <w:rFonts w:ascii="黑体" w:hAnsi="黑体" w:eastAsia="黑体" w:cs="黑体"/>
          <w:b/>
          <w:bCs/>
          <w:spacing w:val="9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mRmOGMzMTBkYTc1ZDQxZmYxNTA2MjJiM2VjMGQifQ=="/>
    <w:docVar w:name="KSO_WPS_MARK_KEY" w:val="e973afbd-8ba5-4afb-9dae-a4fff82da4a4"/>
  </w:docVars>
  <w:rsids>
    <w:rsidRoot w:val="34B33899"/>
    <w:rsid w:val="09005249"/>
    <w:rsid w:val="10563C1B"/>
    <w:rsid w:val="10587151"/>
    <w:rsid w:val="157A616D"/>
    <w:rsid w:val="15EF31BB"/>
    <w:rsid w:val="1EC775F2"/>
    <w:rsid w:val="224B45E0"/>
    <w:rsid w:val="26047054"/>
    <w:rsid w:val="2A270387"/>
    <w:rsid w:val="2AF5170D"/>
    <w:rsid w:val="2E3E7CD4"/>
    <w:rsid w:val="34B33899"/>
    <w:rsid w:val="34CB0353"/>
    <w:rsid w:val="353D2CE5"/>
    <w:rsid w:val="383F3FB6"/>
    <w:rsid w:val="3AA53711"/>
    <w:rsid w:val="3AEF7F8D"/>
    <w:rsid w:val="3B1F6EE9"/>
    <w:rsid w:val="434664E5"/>
    <w:rsid w:val="499C1B3D"/>
    <w:rsid w:val="4C1A05E3"/>
    <w:rsid w:val="4C49166A"/>
    <w:rsid w:val="593E2F14"/>
    <w:rsid w:val="60B376FC"/>
    <w:rsid w:val="61BF6A25"/>
    <w:rsid w:val="66F64284"/>
    <w:rsid w:val="6A9C504D"/>
    <w:rsid w:val="6B45471B"/>
    <w:rsid w:val="7E07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2025-05-22T02:21:00Z</dcterms:created>
  <dc:creator>青子</dc:creator>
  <cp:lastModifiedBy>青子</cp:lastModifiedBy>
  <dcterms:modified xsi:type="dcterms:W3CDTF">2025-05-22T02:26:29Z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956052BB0BE74D7C9CDB8758CC11AC40_11</vt:lpwstr>
  </property>
</Properties>
</file>